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59" w:rsidRPr="001A06AC" w:rsidRDefault="00D20A59" w:rsidP="00AD3D73">
      <w:pPr>
        <w:spacing w:after="120"/>
        <w:jc w:val="left"/>
        <w:rPr>
          <w:b/>
          <w:sz w:val="32"/>
          <w:szCs w:val="32"/>
        </w:rPr>
      </w:pPr>
      <w:r w:rsidRPr="001A06AC">
        <w:rPr>
          <w:b/>
          <w:sz w:val="32"/>
          <w:szCs w:val="32"/>
        </w:rPr>
        <w:t>La cura della casa comune: verso Parigi 2015</w:t>
      </w:r>
    </w:p>
    <w:p w:rsidR="00D20A59" w:rsidRPr="001A06AC" w:rsidRDefault="00D20A59" w:rsidP="00AD3D73">
      <w:pPr>
        <w:spacing w:after="120"/>
        <w:jc w:val="left"/>
        <w:rPr>
          <w:b/>
          <w:sz w:val="28"/>
          <w:szCs w:val="28"/>
        </w:rPr>
      </w:pPr>
      <w:r w:rsidRPr="001A06AC">
        <w:rPr>
          <w:b/>
          <w:sz w:val="28"/>
          <w:szCs w:val="28"/>
        </w:rPr>
        <w:t>Il cambiamento climatico come sfida etica e politica</w:t>
      </w:r>
    </w:p>
    <w:p w:rsidR="00D20A59" w:rsidRPr="001A06AC" w:rsidRDefault="00D20A59" w:rsidP="00AD3D73">
      <w:pPr>
        <w:spacing w:after="120"/>
        <w:jc w:val="left"/>
        <w:rPr>
          <w:b/>
          <w:sz w:val="24"/>
          <w:szCs w:val="24"/>
        </w:rPr>
      </w:pPr>
    </w:p>
    <w:p w:rsidR="00D20A59" w:rsidRPr="001A06AC" w:rsidRDefault="00D20A59" w:rsidP="00AD3D73">
      <w:pPr>
        <w:spacing w:after="120"/>
        <w:jc w:val="left"/>
        <w:rPr>
          <w:b/>
          <w:sz w:val="24"/>
          <w:szCs w:val="24"/>
        </w:rPr>
      </w:pPr>
      <w:r w:rsidRPr="001A06AC">
        <w:rPr>
          <w:b/>
          <w:sz w:val="24"/>
          <w:szCs w:val="24"/>
        </w:rPr>
        <w:t>Il 7 ottobre in Senato presentazione del documento della Rete dei Centri per l'Etica Ambientale che chiede alla politica passi concreti contro il riscaldamento globale</w:t>
      </w:r>
    </w:p>
    <w:p w:rsidR="00D20A59" w:rsidRPr="001A06AC" w:rsidRDefault="00D20A59" w:rsidP="00D20A59">
      <w:pPr>
        <w:spacing w:after="120"/>
        <w:rPr>
          <w:sz w:val="24"/>
          <w:szCs w:val="24"/>
        </w:rPr>
      </w:pPr>
    </w:p>
    <w:p w:rsidR="00D20A59" w:rsidRPr="001A06AC" w:rsidRDefault="00D20A59" w:rsidP="00D20A59">
      <w:pPr>
        <w:spacing w:after="120" w:line="320" w:lineRule="exact"/>
      </w:pPr>
      <w:r w:rsidRPr="001A06AC">
        <w:t>Mercoledì 7 ottobre la Rete nazionale dei Centri per l'Etica Ambientale (</w:t>
      </w:r>
      <w:proofErr w:type="spellStart"/>
      <w:r w:rsidRPr="001A06AC">
        <w:t>CepEA</w:t>
      </w:r>
      <w:proofErr w:type="spellEnd"/>
      <w:r w:rsidRPr="001A06AC">
        <w:t>), in un evento organizzato congiuntamente con l'</w:t>
      </w:r>
      <w:proofErr w:type="spellStart"/>
      <w:r w:rsidRPr="001A06AC">
        <w:t>Intergruppo</w:t>
      </w:r>
      <w:proofErr w:type="spellEnd"/>
      <w:r w:rsidRPr="001A06AC">
        <w:t xml:space="preserve"> GLOBE Italia, sotto l’egida della Presidenza della Commissione Ambiente Territorio Beni Culturali del Senato della Repubblica presenter</w:t>
      </w:r>
      <w:r w:rsidR="00DE1D59" w:rsidRPr="001A06AC">
        <w:t xml:space="preserve">à </w:t>
      </w:r>
      <w:r w:rsidRPr="001A06AC">
        <w:t xml:space="preserve">un documento comune sul tema del cambiamento climatico, in vista della Conferenza Onu Cop21 sul clima (Parigi, 30 novembre-11 dicembre 2015). L'appuntamento e in Senato, presso la Sala Caduti di </w:t>
      </w:r>
      <w:proofErr w:type="spellStart"/>
      <w:r w:rsidRPr="001A06AC">
        <w:t>Nassirya</w:t>
      </w:r>
      <w:proofErr w:type="spellEnd"/>
      <w:r w:rsidRPr="001A06AC">
        <w:t>, alle ore 13.30.</w:t>
      </w:r>
    </w:p>
    <w:p w:rsidR="00D20A59" w:rsidRPr="001A06AC" w:rsidRDefault="00D20A59" w:rsidP="00D20A59">
      <w:pPr>
        <w:spacing w:after="120" w:line="320" w:lineRule="exact"/>
      </w:pPr>
      <w:r w:rsidRPr="001A06AC">
        <w:t>L'incontro sar</w:t>
      </w:r>
      <w:r w:rsidR="00DE1D59" w:rsidRPr="001A06AC">
        <w:t>à</w:t>
      </w:r>
      <w:r w:rsidRPr="001A06AC">
        <w:t xml:space="preserve"> presieduto dal sen. Gianpiero Dalla </w:t>
      </w:r>
      <w:proofErr w:type="spellStart"/>
      <w:r w:rsidRPr="001A06AC">
        <w:t>Zuanna</w:t>
      </w:r>
      <w:proofErr w:type="spellEnd"/>
      <w:r w:rsidRPr="001A06AC">
        <w:t xml:space="preserve">, della Commissione Ambiente del Senato. Introdurranno i lavori il sen. Giuseppe Marinello, presidente della stessa Commissione, e l'on. Stella Bianchi, presidente di </w:t>
      </w:r>
      <w:proofErr w:type="spellStart"/>
      <w:r w:rsidRPr="001A06AC">
        <w:t>Intergruppo</w:t>
      </w:r>
      <w:proofErr w:type="spellEnd"/>
      <w:r w:rsidRPr="001A06AC">
        <w:t xml:space="preserve"> GLOBE Italia. Dopo la presentazione del </w:t>
      </w:r>
      <w:r w:rsidRPr="001A06AC">
        <w:rPr>
          <w:i/>
        </w:rPr>
        <w:t xml:space="preserve">position </w:t>
      </w:r>
      <w:proofErr w:type="spellStart"/>
      <w:r w:rsidRPr="001A06AC">
        <w:rPr>
          <w:i/>
        </w:rPr>
        <w:t>paper</w:t>
      </w:r>
      <w:proofErr w:type="spellEnd"/>
      <w:r w:rsidRPr="001A06AC">
        <w:t xml:space="preserve"> da parte di Matteo Mascia, della Fondazione Lanza, e di Chiara Tintori, di Aggiornamenti Sociali (rivista dei gesuiti italiani) ne approfondiranno i contenuti Roberto Moncalvo, presidente di Coldiretti, Camillo Ripamonti, presidente del Centro Astalli – Servizio dei gesuiti per i rifugiati in Italia, e Maurizio Tira, presidente del Coordinamento Agende 21 locali Italiane.</w:t>
      </w:r>
    </w:p>
    <w:p w:rsidR="00D20A59" w:rsidRPr="001A06AC" w:rsidRDefault="00D20A59" w:rsidP="00D20A59">
      <w:pPr>
        <w:spacing w:after="120" w:line="320" w:lineRule="exact"/>
      </w:pPr>
      <w:r w:rsidRPr="001A06AC">
        <w:t>La Rete nazionale dei Centri per l’Etica Ambientale riunisce alcune realt</w:t>
      </w:r>
      <w:r w:rsidR="00DE1D59" w:rsidRPr="001A06AC">
        <w:t xml:space="preserve">à </w:t>
      </w:r>
      <w:r w:rsidRPr="001A06AC">
        <w:t>italiane impegnate nel richiamare la centralit</w:t>
      </w:r>
      <w:r w:rsidR="00DE1D59" w:rsidRPr="001A06AC">
        <w:t>à</w:t>
      </w:r>
      <w:r w:rsidRPr="001A06AC">
        <w:t xml:space="preserve"> dei temi legati all’ambiente e alla sostenibilit</w:t>
      </w:r>
      <w:r w:rsidR="00DE1D59" w:rsidRPr="001A06AC">
        <w:t>à</w:t>
      </w:r>
      <w:r w:rsidRPr="001A06AC">
        <w:t xml:space="preserve">, per promuovere un nuovo umanesimo ecologico capace di intrecciare la custodia dell’ambiente con quella delle relazioni interumane, </w:t>
      </w:r>
      <w:r w:rsidR="00DE1D59" w:rsidRPr="001A06AC">
        <w:t xml:space="preserve">nonché </w:t>
      </w:r>
      <w:r w:rsidRPr="001A06AC">
        <w:t>l’attenzione alle future generazioni. La rete e promossa da: Aggiornamenti Sociali, Centro Culturale San Benedetto - Monastero di Siloe, Centro di Etica Ambientale - Bergamo, Centro di Etica Ambientale - Parma, Centro studi sulle culture della pace e della sostenibilit</w:t>
      </w:r>
      <w:r w:rsidR="00DE1D59" w:rsidRPr="001A06AC">
        <w:t>à</w:t>
      </w:r>
      <w:r w:rsidRPr="001A06AC">
        <w:t xml:space="preserve"> </w:t>
      </w:r>
      <w:r w:rsidR="00DE1D59" w:rsidRPr="001A06AC">
        <w:t>–</w:t>
      </w:r>
      <w:r w:rsidRPr="001A06AC">
        <w:t xml:space="preserve"> Universit</w:t>
      </w:r>
      <w:r w:rsidR="00DE1D59" w:rsidRPr="001A06AC">
        <w:t xml:space="preserve">à </w:t>
      </w:r>
      <w:r w:rsidRPr="001A06AC">
        <w:t>di Modena, Fondazione Lanza.</w:t>
      </w:r>
    </w:p>
    <w:p w:rsidR="00D20A59" w:rsidRPr="001A06AC" w:rsidRDefault="00D20A59" w:rsidP="00D20A59">
      <w:pPr>
        <w:spacing w:after="120" w:line="320" w:lineRule="exact"/>
      </w:pPr>
      <w:r w:rsidRPr="001A06AC">
        <w:t xml:space="preserve">Il documento </w:t>
      </w:r>
      <w:r w:rsidRPr="001A06AC">
        <w:rPr>
          <w:b/>
          <w:i/>
        </w:rPr>
        <w:t>Cambiamento climatico: la sfida etica e politica</w:t>
      </w:r>
      <w:r w:rsidRPr="001A06AC">
        <w:t xml:space="preserve"> intende far emergere nel dibattito politico l’importanza della questione etica nella definizione di un patto per il clima in vista dei negoziati all'ormai imminente Conferenza Onu di Parigi. L'obiettivo e anche portare all'attenzione del Governo e del Parlamento italiano alcune richieste molto precise. «La Cop21 - spiega il </w:t>
      </w:r>
      <w:r w:rsidRPr="001A06AC">
        <w:rPr>
          <w:i/>
        </w:rPr>
        <w:t xml:space="preserve">position </w:t>
      </w:r>
      <w:proofErr w:type="spellStart"/>
      <w:r w:rsidRPr="001A06AC">
        <w:rPr>
          <w:i/>
        </w:rPr>
        <w:t>paper</w:t>
      </w:r>
      <w:proofErr w:type="spellEnd"/>
      <w:r w:rsidRPr="001A06AC">
        <w:t xml:space="preserve"> - e un’occasione troppo importante: non possiamo lasciarcela sfuggire senza passi qualificanti».</w:t>
      </w:r>
    </w:p>
    <w:p w:rsidR="00D20A59" w:rsidRPr="001A06AC" w:rsidRDefault="00D20A59" w:rsidP="00D20A59">
      <w:pPr>
        <w:spacing w:after="120" w:line="320" w:lineRule="exact"/>
      </w:pPr>
      <w:r w:rsidRPr="001A06AC">
        <w:t>Il testo si concentra dunque su alcune delle criticità che il nostro Paese vive con riferimento al riscaldamento globale: dissesto del territorio, calo della produttivit</w:t>
      </w:r>
      <w:r w:rsidR="00DE1D59" w:rsidRPr="001A06AC">
        <w:t xml:space="preserve">à </w:t>
      </w:r>
      <w:r w:rsidRPr="001A06AC">
        <w:t>agricola, flussi migratori crescenti sono questioni apparentemente scollegate ma che trovano invece il loro filo conduttore proprio nella sottovalutazione dell'allarme ambientale e delle sue conseguenze globali.</w:t>
      </w:r>
    </w:p>
    <w:p w:rsidR="006869DF" w:rsidRDefault="00D20A59" w:rsidP="00D20A59">
      <w:pPr>
        <w:spacing w:after="120" w:line="320" w:lineRule="exact"/>
        <w:rPr>
          <w:spacing w:val="-2"/>
        </w:rPr>
      </w:pPr>
      <w:r w:rsidRPr="001A06AC">
        <w:rPr>
          <w:spacing w:val="-2"/>
        </w:rPr>
        <w:t>Uno sguardo etico, sottolinea il documento, fa comprendere come un clima vivibile non sia «un elemento accessorio per la vita civile, ma componente imprescindibile del bene comune; e anzi uno di quei beni comuni globali che solo un’azione</w:t>
      </w:r>
      <w:r w:rsidR="00DE1D59" w:rsidRPr="001A06AC">
        <w:rPr>
          <w:spacing w:val="-2"/>
        </w:rPr>
        <w:t xml:space="preserve"> sinergica contro il degrado può </w:t>
      </w:r>
      <w:r w:rsidRPr="001A06AC">
        <w:rPr>
          <w:spacing w:val="-2"/>
        </w:rPr>
        <w:t>tutelare. La cura della nostra casa comune, anche rispetto al mutamento climatico, costituisce quindi un impegno che esige un agire condiviso».</w:t>
      </w:r>
    </w:p>
    <w:p w:rsidR="001A06AC" w:rsidRPr="001A06AC" w:rsidRDefault="001A06AC" w:rsidP="00D20A59">
      <w:pPr>
        <w:spacing w:after="120" w:line="320" w:lineRule="exact"/>
        <w:rPr>
          <w:spacing w:val="-2"/>
        </w:rPr>
      </w:pPr>
    </w:p>
    <w:p w:rsidR="001A06AC" w:rsidRPr="003954CA" w:rsidRDefault="001A06AC" w:rsidP="001A06AC">
      <w:r w:rsidRPr="003954CA">
        <w:t xml:space="preserve">Link programma </w:t>
      </w:r>
      <w:r>
        <w:t>incontro</w:t>
      </w:r>
    </w:p>
    <w:p w:rsidR="001A06AC" w:rsidRDefault="001A06AC" w:rsidP="001A06AC">
      <w:pPr>
        <w:spacing w:line="320" w:lineRule="exact"/>
      </w:pPr>
      <w:r>
        <w:t xml:space="preserve">Link al documento </w:t>
      </w:r>
      <w:r w:rsidRPr="001A06AC">
        <w:rPr>
          <w:i/>
        </w:rPr>
        <w:t>Cambiamento climatico: la sfida etica e politica</w:t>
      </w:r>
    </w:p>
    <w:p w:rsidR="00940746" w:rsidRDefault="00940746" w:rsidP="001A06AC">
      <w:pPr>
        <w:spacing w:line="320" w:lineRule="exact"/>
      </w:pPr>
      <w:r>
        <w:t>Link Comunicato stampa conclusivo</w:t>
      </w:r>
      <w:bookmarkStart w:id="0" w:name="_GoBack"/>
      <w:bookmarkEnd w:id="0"/>
    </w:p>
    <w:p w:rsidR="001A06AC" w:rsidRDefault="001A06AC" w:rsidP="001A06AC">
      <w:pPr>
        <w:spacing w:line="320" w:lineRule="exact"/>
      </w:pPr>
      <w:r>
        <w:t>Link Articolo Avvenire</w:t>
      </w:r>
    </w:p>
    <w:p w:rsidR="001A06AC" w:rsidRPr="001A06AC" w:rsidRDefault="001A06AC" w:rsidP="001A06AC">
      <w:pPr>
        <w:spacing w:line="320" w:lineRule="exact"/>
      </w:pPr>
      <w:r>
        <w:t>Link Articolo Il Mattino di Padova</w:t>
      </w:r>
    </w:p>
    <w:sectPr w:rsidR="001A06AC" w:rsidRPr="001A06AC" w:rsidSect="001A06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59"/>
    <w:rsid w:val="000B0F70"/>
    <w:rsid w:val="001A06AC"/>
    <w:rsid w:val="004A1065"/>
    <w:rsid w:val="006869DF"/>
    <w:rsid w:val="00940746"/>
    <w:rsid w:val="009B346D"/>
    <w:rsid w:val="00AD3D73"/>
    <w:rsid w:val="00D20A59"/>
    <w:rsid w:val="00D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9984-C292-4131-A437-9A87B18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Diritti Umani</dc:creator>
  <cp:keywords/>
  <dc:description/>
  <cp:lastModifiedBy>Associazione Diritti Umani</cp:lastModifiedBy>
  <cp:revision>7</cp:revision>
  <dcterms:created xsi:type="dcterms:W3CDTF">2018-05-03T14:28:00Z</dcterms:created>
  <dcterms:modified xsi:type="dcterms:W3CDTF">2018-05-03T16:44:00Z</dcterms:modified>
</cp:coreProperties>
</file>